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E473A" w14:textId="77777777" w:rsidR="008A28AC" w:rsidRDefault="008A28AC" w:rsidP="00A568DB">
      <w:pPr>
        <w:jc w:val="both"/>
        <w:rPr>
          <w:rFonts w:ascii="Adobe Garamond Pro" w:hAnsi="Adobe Garamond Pro"/>
          <w:b/>
          <w:i/>
          <w:sz w:val="36"/>
          <w:szCs w:val="36"/>
        </w:rPr>
      </w:pPr>
      <w:bookmarkStart w:id="0" w:name="_GoBack"/>
      <w:bookmarkEnd w:id="0"/>
      <w:r w:rsidRPr="00A568DB">
        <w:rPr>
          <w:rFonts w:ascii="Adobe Garamond Pro" w:hAnsi="Adobe Garamond Pro"/>
          <w:b/>
          <w:i/>
          <w:sz w:val="36"/>
          <w:szCs w:val="36"/>
        </w:rPr>
        <w:t>Jean-Baptiste Dupont</w:t>
      </w:r>
      <w:r>
        <w:rPr>
          <w:rFonts w:ascii="Adobe Garamond Pro" w:hAnsi="Adobe Garamond Pro"/>
          <w:b/>
          <w:i/>
          <w:sz w:val="36"/>
          <w:szCs w:val="36"/>
        </w:rPr>
        <w:tab/>
      </w:r>
      <w:r>
        <w:rPr>
          <w:rFonts w:ascii="Adobe Garamond Pro" w:hAnsi="Adobe Garamond Pro"/>
          <w:b/>
          <w:i/>
          <w:sz w:val="36"/>
          <w:szCs w:val="36"/>
        </w:rPr>
        <w:tab/>
      </w:r>
    </w:p>
    <w:p w14:paraId="33EF5F5A" w14:textId="7FA71152" w:rsidR="008A28AC" w:rsidRPr="00A568DB" w:rsidRDefault="008A28AC" w:rsidP="00A568DB">
      <w:pPr>
        <w:jc w:val="both"/>
        <w:rPr>
          <w:rFonts w:ascii="Adobe Garamond Pro" w:hAnsi="Adobe Garamond Pro"/>
          <w:i/>
          <w:sz w:val="36"/>
          <w:szCs w:val="36"/>
        </w:rPr>
      </w:pPr>
      <w:r>
        <w:rPr>
          <w:rFonts w:ascii="Adobe Garamond Pro" w:hAnsi="Adobe Garamond Pro"/>
          <w:i/>
          <w:sz w:val="36"/>
          <w:szCs w:val="36"/>
        </w:rPr>
        <w:t xml:space="preserve"> </w:t>
      </w:r>
      <w:r w:rsidR="007B54F6">
        <w:rPr>
          <w:rFonts w:ascii="Adobe Garamond Pro" w:hAnsi="Adobe Garamond Pro"/>
          <w:i/>
          <w:sz w:val="36"/>
          <w:szCs w:val="36"/>
        </w:rPr>
        <w:tab/>
      </w:r>
      <w:r w:rsidR="007B54F6">
        <w:rPr>
          <w:rFonts w:ascii="Adobe Garamond Pro" w:hAnsi="Adobe Garamond Pro"/>
          <w:i/>
          <w:sz w:val="36"/>
          <w:szCs w:val="36"/>
        </w:rPr>
        <w:tab/>
      </w:r>
      <w:r w:rsidR="007B54F6">
        <w:rPr>
          <w:rFonts w:ascii="Adobe Garamond Pro" w:hAnsi="Adobe Garamond Pro"/>
          <w:i/>
          <w:sz w:val="36"/>
          <w:szCs w:val="36"/>
        </w:rPr>
        <w:tab/>
      </w:r>
      <w:r w:rsidR="007B54F6">
        <w:rPr>
          <w:rFonts w:ascii="Adobe Garamond Pro" w:hAnsi="Adobe Garamond Pro"/>
          <w:i/>
          <w:sz w:val="36"/>
          <w:szCs w:val="36"/>
        </w:rPr>
        <w:tab/>
      </w:r>
      <w:r w:rsidR="007B54F6">
        <w:rPr>
          <w:rFonts w:ascii="Adobe Garamond Pro" w:hAnsi="Adobe Garamond Pro"/>
          <w:i/>
          <w:sz w:val="36"/>
          <w:szCs w:val="36"/>
        </w:rPr>
        <w:tab/>
      </w:r>
      <w:r w:rsidR="007B54F6">
        <w:rPr>
          <w:rFonts w:ascii="Adobe Garamond Pro" w:hAnsi="Adobe Garamond Pro"/>
          <w:i/>
          <w:sz w:val="36"/>
          <w:szCs w:val="36"/>
        </w:rPr>
        <w:tab/>
      </w:r>
      <w:r w:rsidR="007B54F6">
        <w:rPr>
          <w:rFonts w:ascii="Adobe Garamond Pro" w:hAnsi="Adobe Garamond Pro"/>
          <w:i/>
          <w:sz w:val="36"/>
          <w:szCs w:val="36"/>
        </w:rPr>
        <w:tab/>
      </w:r>
      <w:r w:rsidRPr="00A568DB">
        <w:rPr>
          <w:rFonts w:ascii="Adobe Garamond Pro" w:hAnsi="Adobe Garamond Pro"/>
          <w:i/>
          <w:sz w:val="36"/>
          <w:szCs w:val="36"/>
        </w:rPr>
        <w:t xml:space="preserve"> </w:t>
      </w:r>
      <w:r w:rsidR="00087A0B">
        <w:rPr>
          <w:noProof/>
          <w:lang w:eastAsia="fr-FR"/>
        </w:rPr>
        <w:drawing>
          <wp:inline distT="0" distB="0" distL="0" distR="0" wp14:anchorId="4D4917CF" wp14:editId="319015F4">
            <wp:extent cx="2543175" cy="19431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1943100"/>
                    </a:xfrm>
                    <a:prstGeom prst="rect">
                      <a:avLst/>
                    </a:prstGeom>
                    <a:noFill/>
                    <a:ln>
                      <a:noFill/>
                    </a:ln>
                  </pic:spPr>
                </pic:pic>
              </a:graphicData>
            </a:graphic>
          </wp:inline>
        </w:drawing>
      </w:r>
    </w:p>
    <w:p w14:paraId="0129CD07" w14:textId="77777777" w:rsidR="008A28AC" w:rsidRPr="007B54F6" w:rsidRDefault="008A28AC" w:rsidP="00A568DB">
      <w:pPr>
        <w:spacing w:after="0" w:line="240" w:lineRule="auto"/>
        <w:ind w:firstLine="708"/>
        <w:jc w:val="both"/>
        <w:rPr>
          <w:rFonts w:ascii="Adobe Garamond Pro" w:hAnsi="Adobe Garamond Pro"/>
          <w:sz w:val="20"/>
          <w:szCs w:val="20"/>
        </w:rPr>
      </w:pPr>
      <w:r w:rsidRPr="007B54F6">
        <w:rPr>
          <w:rFonts w:ascii="Adobe Garamond Pro" w:hAnsi="Adobe Garamond Pro"/>
          <w:sz w:val="20"/>
          <w:szCs w:val="20"/>
        </w:rPr>
        <w:t>Né en 1979, Jean-Baptiste Dupont est attiré par la musique depuis son plus jeune âge. Après avoir commencé par l'étude du piano, il se passionne pour l'orgue dont il débute l’apprentissage au sein de l'Institut de Musique Sacrée de Toulouse. Il entre ensuite au Conservatoire National de Région de Toulouse où il étudie l'orgue dans la classe de Michel Bouvard et obtient un premier prix mention très bien avec félicitations du Jury ainsi que le Diplôme d'Etudes Musicales. De plus, il y étudie l'écriture, l'analyse, la composition et l'orchestration.</w:t>
      </w:r>
    </w:p>
    <w:p w14:paraId="3BAB240A" w14:textId="77777777" w:rsidR="008A28AC" w:rsidRPr="007B54F6" w:rsidRDefault="008A28AC" w:rsidP="00A568DB">
      <w:pPr>
        <w:spacing w:after="0" w:line="240" w:lineRule="auto"/>
        <w:ind w:firstLine="708"/>
        <w:jc w:val="both"/>
        <w:rPr>
          <w:rFonts w:ascii="Adobe Garamond Pro" w:hAnsi="Adobe Garamond Pro"/>
          <w:sz w:val="20"/>
          <w:szCs w:val="20"/>
        </w:rPr>
      </w:pPr>
      <w:r w:rsidRPr="007B54F6">
        <w:rPr>
          <w:rFonts w:ascii="Adobe Garamond Pro" w:hAnsi="Adobe Garamond Pro"/>
          <w:sz w:val="20"/>
          <w:szCs w:val="20"/>
        </w:rPr>
        <w:t>Ses études au conservatoire sont couronnées en 2006 par le prix François Vidal décerné par la ville de Toulouse.</w:t>
      </w:r>
    </w:p>
    <w:p w14:paraId="2F926AB4" w14:textId="77777777" w:rsidR="008A28AC" w:rsidRPr="007B54F6" w:rsidRDefault="008A28AC" w:rsidP="00A568DB">
      <w:pPr>
        <w:spacing w:after="0" w:line="240" w:lineRule="auto"/>
        <w:ind w:firstLine="708"/>
        <w:jc w:val="both"/>
        <w:rPr>
          <w:rFonts w:ascii="Adobe Garamond Pro" w:hAnsi="Adobe Garamond Pro"/>
          <w:sz w:val="20"/>
          <w:szCs w:val="20"/>
        </w:rPr>
      </w:pPr>
      <w:r w:rsidRPr="007B54F6">
        <w:rPr>
          <w:rFonts w:ascii="Adobe Garamond Pro" w:hAnsi="Adobe Garamond Pro"/>
          <w:sz w:val="20"/>
          <w:szCs w:val="20"/>
        </w:rPr>
        <w:t xml:space="preserve">Il se perfectionne ensuite au sein du Centre d’Etudes Supérieures de Musique &amp; Danse (CESMD) de Toulouse où il obtient le Diplôme National Supérieur Professionnel de Musicien, dans la classe de Michel Bouvard, Jan-Willem Jansen (orgue et clavecin), Louis Robillard, Philippe Lefebvre (improvisation), et Thérèse </w:t>
      </w:r>
      <w:proofErr w:type="spellStart"/>
      <w:r w:rsidRPr="007B54F6">
        <w:rPr>
          <w:rFonts w:ascii="Adobe Garamond Pro" w:hAnsi="Adobe Garamond Pro"/>
          <w:sz w:val="20"/>
          <w:szCs w:val="20"/>
        </w:rPr>
        <w:t>Dussaut</w:t>
      </w:r>
      <w:proofErr w:type="spellEnd"/>
      <w:r w:rsidRPr="007B54F6">
        <w:rPr>
          <w:rFonts w:ascii="Adobe Garamond Pro" w:hAnsi="Adobe Garamond Pro"/>
          <w:sz w:val="20"/>
          <w:szCs w:val="20"/>
        </w:rPr>
        <w:t xml:space="preserve"> (piano).</w:t>
      </w:r>
    </w:p>
    <w:p w14:paraId="1F143CE1" w14:textId="77777777" w:rsidR="008A28AC" w:rsidRPr="007B54F6" w:rsidRDefault="008A28AC" w:rsidP="00A568DB">
      <w:pPr>
        <w:spacing w:after="0" w:line="240" w:lineRule="auto"/>
        <w:ind w:firstLine="708"/>
        <w:jc w:val="both"/>
        <w:rPr>
          <w:rFonts w:ascii="Adobe Garamond Pro" w:hAnsi="Adobe Garamond Pro"/>
          <w:sz w:val="20"/>
          <w:szCs w:val="20"/>
        </w:rPr>
      </w:pPr>
    </w:p>
    <w:p w14:paraId="66705422" w14:textId="77777777" w:rsidR="008A28AC" w:rsidRPr="007B54F6" w:rsidRDefault="008A28AC" w:rsidP="00A568DB">
      <w:pPr>
        <w:spacing w:after="0" w:line="240" w:lineRule="auto"/>
        <w:ind w:firstLine="708"/>
        <w:jc w:val="both"/>
        <w:rPr>
          <w:rFonts w:ascii="Adobe Garamond Pro" w:hAnsi="Adobe Garamond Pro"/>
          <w:sz w:val="20"/>
          <w:szCs w:val="20"/>
        </w:rPr>
      </w:pPr>
      <w:r w:rsidRPr="007B54F6">
        <w:rPr>
          <w:rFonts w:ascii="Adobe Garamond Pro" w:hAnsi="Adobe Garamond Pro"/>
          <w:sz w:val="20"/>
          <w:szCs w:val="20"/>
        </w:rPr>
        <w:t xml:space="preserve">Il a été finaliste dans un nombre important de concours internationaux tant en improvisation qu'en interprétation. Il est lauréat dans les concours suivants : concours international d’interprétation "Xavier </w:t>
      </w:r>
      <w:proofErr w:type="spellStart"/>
      <w:r w:rsidRPr="007B54F6">
        <w:rPr>
          <w:rFonts w:ascii="Adobe Garamond Pro" w:hAnsi="Adobe Garamond Pro"/>
          <w:sz w:val="20"/>
          <w:szCs w:val="20"/>
        </w:rPr>
        <w:t>Darasse</w:t>
      </w:r>
      <w:proofErr w:type="spellEnd"/>
      <w:r w:rsidRPr="007B54F6">
        <w:rPr>
          <w:rFonts w:ascii="Adobe Garamond Pro" w:hAnsi="Adobe Garamond Pro"/>
          <w:sz w:val="20"/>
          <w:szCs w:val="20"/>
        </w:rPr>
        <w:t xml:space="preserve">" de Toulouse en octobre 2008 (3eme prix) ; concours international d’interprétation "Mikael </w:t>
      </w:r>
      <w:proofErr w:type="spellStart"/>
      <w:r w:rsidRPr="007B54F6">
        <w:rPr>
          <w:rFonts w:ascii="Adobe Garamond Pro" w:hAnsi="Adobe Garamond Pro"/>
          <w:sz w:val="20"/>
          <w:szCs w:val="20"/>
        </w:rPr>
        <w:t>Tariverdiev</w:t>
      </w:r>
      <w:proofErr w:type="spellEnd"/>
      <w:r w:rsidRPr="007B54F6">
        <w:rPr>
          <w:rFonts w:ascii="Adobe Garamond Pro" w:hAnsi="Adobe Garamond Pro"/>
          <w:sz w:val="20"/>
          <w:szCs w:val="20"/>
        </w:rPr>
        <w:t>" de Kaliningrad, Russie, en 2009 (2eme prix, prix du public et prix du gouverneur) ; et le 1er prix du concours international d'improvisation de St-Albans (Angleterre, juillet 2009).</w:t>
      </w:r>
    </w:p>
    <w:p w14:paraId="7E5898BB" w14:textId="77777777" w:rsidR="008A28AC" w:rsidRPr="007B54F6" w:rsidRDefault="008A28AC" w:rsidP="00A568DB">
      <w:pPr>
        <w:spacing w:after="0" w:line="240" w:lineRule="auto"/>
        <w:jc w:val="both"/>
        <w:rPr>
          <w:rFonts w:ascii="Adobe Garamond Pro" w:hAnsi="Adobe Garamond Pro"/>
          <w:sz w:val="20"/>
          <w:szCs w:val="20"/>
        </w:rPr>
      </w:pPr>
    </w:p>
    <w:p w14:paraId="27E82BDB" w14:textId="77777777" w:rsidR="008A28AC" w:rsidRPr="007B54F6" w:rsidRDefault="008A28AC" w:rsidP="00A568DB">
      <w:pPr>
        <w:spacing w:after="0" w:line="240" w:lineRule="auto"/>
        <w:ind w:firstLine="708"/>
        <w:jc w:val="both"/>
        <w:rPr>
          <w:rFonts w:ascii="Adobe Garamond Pro" w:hAnsi="Adobe Garamond Pro"/>
          <w:sz w:val="20"/>
          <w:szCs w:val="20"/>
        </w:rPr>
      </w:pPr>
      <w:r w:rsidRPr="007B54F6">
        <w:rPr>
          <w:rFonts w:ascii="Adobe Garamond Pro" w:hAnsi="Adobe Garamond Pro"/>
          <w:sz w:val="20"/>
          <w:szCs w:val="20"/>
        </w:rPr>
        <w:t>Il mène une carrière internationale de musicien concertiste qui l'a conduit dans plusieurs pays d'Europe, aux USA et en Russie, interprète d’un large répertoire allant de la Renaissance à notre époque, mais aussi improvisateur (nombreux récitals dédiés à l’improvisation, Ciné-Concerts…). On a pu l'entendre en direct à la Radio aux USA et en France. Il s’est produit dans les lieux prestigieux (Cathédrales de New-York, Paris, Westminster, Moscou, Berlin… ; Festivals de Bordeaux, Toulouse les Orgues, Toulouse d’été, festival de l’</w:t>
      </w:r>
      <w:proofErr w:type="spellStart"/>
      <w:r w:rsidRPr="007B54F6">
        <w:rPr>
          <w:rFonts w:ascii="Adobe Garamond Pro" w:hAnsi="Adobe Garamond Pro"/>
          <w:sz w:val="20"/>
          <w:szCs w:val="20"/>
        </w:rPr>
        <w:t>Epau</w:t>
      </w:r>
      <w:proofErr w:type="spellEnd"/>
      <w:r w:rsidRPr="007B54F6">
        <w:rPr>
          <w:rFonts w:ascii="Adobe Garamond Pro" w:hAnsi="Adobe Garamond Pro"/>
          <w:sz w:val="20"/>
          <w:szCs w:val="20"/>
        </w:rPr>
        <w:t xml:space="preserve">, festival du Périgord noir, festival de Comminges, festival international d’improvisation de Berlin… ; Philharmonie d’Essen, </w:t>
      </w:r>
      <w:proofErr w:type="spellStart"/>
      <w:r w:rsidRPr="007B54F6">
        <w:rPr>
          <w:rFonts w:ascii="Adobe Garamond Pro" w:hAnsi="Adobe Garamond Pro"/>
          <w:sz w:val="20"/>
          <w:szCs w:val="20"/>
        </w:rPr>
        <w:t>Mariinsky</w:t>
      </w:r>
      <w:proofErr w:type="spellEnd"/>
      <w:r w:rsidRPr="007B54F6">
        <w:rPr>
          <w:rFonts w:ascii="Adobe Garamond Pro" w:hAnsi="Adobe Garamond Pro"/>
          <w:sz w:val="20"/>
          <w:szCs w:val="20"/>
        </w:rPr>
        <w:t xml:space="preserve"> et Conservatoire de Saint-Pétersbourg ; etc.) </w:t>
      </w:r>
    </w:p>
    <w:p w14:paraId="10E73605" w14:textId="77777777" w:rsidR="008A28AC" w:rsidRPr="007B54F6" w:rsidRDefault="008A28AC" w:rsidP="00A568DB">
      <w:pPr>
        <w:spacing w:after="0" w:line="240" w:lineRule="auto"/>
        <w:ind w:firstLine="708"/>
        <w:jc w:val="both"/>
        <w:rPr>
          <w:rFonts w:ascii="Adobe Garamond Pro" w:hAnsi="Adobe Garamond Pro"/>
          <w:sz w:val="20"/>
          <w:szCs w:val="20"/>
        </w:rPr>
      </w:pPr>
      <w:r w:rsidRPr="007B54F6">
        <w:rPr>
          <w:rFonts w:ascii="Adobe Garamond Pro" w:hAnsi="Adobe Garamond Pro"/>
          <w:sz w:val="20"/>
          <w:szCs w:val="20"/>
        </w:rPr>
        <w:t>Il est régulièrement invité pour des master-classes, notamment dans le domaine de l'improvisation. Il a été membre de jury de concours aux USA et en Allemagne.</w:t>
      </w:r>
    </w:p>
    <w:p w14:paraId="11101FE8" w14:textId="77777777" w:rsidR="008A28AC" w:rsidRPr="007B54F6" w:rsidRDefault="008A28AC" w:rsidP="00A568DB">
      <w:pPr>
        <w:spacing w:after="0" w:line="240" w:lineRule="auto"/>
        <w:jc w:val="both"/>
        <w:rPr>
          <w:rFonts w:ascii="Adobe Garamond Pro" w:hAnsi="Adobe Garamond Pro"/>
          <w:sz w:val="20"/>
          <w:szCs w:val="20"/>
        </w:rPr>
      </w:pPr>
    </w:p>
    <w:p w14:paraId="32A4C2B3" w14:textId="77777777" w:rsidR="008A28AC" w:rsidRPr="007B54F6" w:rsidRDefault="008A28AC" w:rsidP="00A568DB">
      <w:pPr>
        <w:spacing w:after="0" w:line="240" w:lineRule="auto"/>
        <w:jc w:val="both"/>
        <w:rPr>
          <w:rFonts w:ascii="Adobe Garamond Pro" w:hAnsi="Adobe Garamond Pro"/>
          <w:sz w:val="20"/>
          <w:szCs w:val="20"/>
        </w:rPr>
      </w:pPr>
      <w:r w:rsidRPr="007B54F6">
        <w:rPr>
          <w:rFonts w:ascii="Adobe Garamond Pro" w:hAnsi="Adobe Garamond Pro"/>
          <w:sz w:val="20"/>
          <w:szCs w:val="20"/>
        </w:rPr>
        <w:tab/>
        <w:t xml:space="preserve">Il enregistre actuellement l’intégrale de l’œuvre d’orgue de Max Reger aux éditions </w:t>
      </w:r>
      <w:proofErr w:type="spellStart"/>
      <w:r w:rsidRPr="007B54F6">
        <w:rPr>
          <w:rFonts w:ascii="Adobe Garamond Pro" w:hAnsi="Adobe Garamond Pro"/>
          <w:sz w:val="20"/>
          <w:szCs w:val="20"/>
        </w:rPr>
        <w:t>Hortus</w:t>
      </w:r>
      <w:proofErr w:type="spellEnd"/>
      <w:r w:rsidRPr="007B54F6">
        <w:rPr>
          <w:rFonts w:ascii="Adobe Garamond Pro" w:hAnsi="Adobe Garamond Pro"/>
          <w:sz w:val="20"/>
          <w:szCs w:val="20"/>
        </w:rPr>
        <w:t xml:space="preserve"> dont le </w:t>
      </w:r>
      <w:proofErr w:type="gramStart"/>
      <w:r w:rsidRPr="007B54F6">
        <w:rPr>
          <w:rFonts w:ascii="Adobe Garamond Pro" w:hAnsi="Adobe Garamond Pro"/>
          <w:sz w:val="20"/>
          <w:szCs w:val="20"/>
        </w:rPr>
        <w:t>volume</w:t>
      </w:r>
      <w:proofErr w:type="gramEnd"/>
      <w:r w:rsidRPr="007B54F6">
        <w:rPr>
          <w:rFonts w:ascii="Adobe Garamond Pro" w:hAnsi="Adobe Garamond Pro"/>
          <w:sz w:val="20"/>
          <w:szCs w:val="20"/>
        </w:rPr>
        <w:t xml:space="preserve"> 1, paru en avril 2012, a été chaleureusement salué par la critique.</w:t>
      </w:r>
    </w:p>
    <w:p w14:paraId="75CE2870" w14:textId="77777777" w:rsidR="008A28AC" w:rsidRPr="007B54F6" w:rsidRDefault="008A28AC" w:rsidP="00A568DB">
      <w:pPr>
        <w:spacing w:after="0" w:line="240" w:lineRule="auto"/>
        <w:jc w:val="both"/>
        <w:rPr>
          <w:rFonts w:ascii="Adobe Garamond Pro" w:hAnsi="Adobe Garamond Pro"/>
          <w:sz w:val="20"/>
          <w:szCs w:val="20"/>
        </w:rPr>
      </w:pPr>
    </w:p>
    <w:p w14:paraId="00F2419C" w14:textId="77777777" w:rsidR="008A28AC" w:rsidRPr="007B54F6" w:rsidRDefault="008A28AC" w:rsidP="00A568DB">
      <w:pPr>
        <w:spacing w:after="0" w:line="240" w:lineRule="auto"/>
        <w:ind w:firstLine="708"/>
        <w:jc w:val="both"/>
        <w:rPr>
          <w:rFonts w:ascii="Adobe Garamond Pro" w:hAnsi="Adobe Garamond Pro"/>
          <w:sz w:val="20"/>
          <w:szCs w:val="20"/>
        </w:rPr>
      </w:pPr>
      <w:r w:rsidRPr="007B54F6">
        <w:rPr>
          <w:rFonts w:ascii="Adobe Garamond Pro" w:hAnsi="Adobe Garamond Pro"/>
          <w:sz w:val="20"/>
          <w:szCs w:val="20"/>
        </w:rPr>
        <w:t>En tant que compositeur, il est l’auteur d’œuvres pour instruments solistes, de musique de chambre et de musiques de film muets.</w:t>
      </w:r>
    </w:p>
    <w:p w14:paraId="68CBA6F5" w14:textId="77777777" w:rsidR="008A28AC" w:rsidRPr="007B54F6" w:rsidRDefault="008A28AC" w:rsidP="00A568DB">
      <w:pPr>
        <w:spacing w:after="0" w:line="240" w:lineRule="auto"/>
        <w:jc w:val="both"/>
        <w:rPr>
          <w:rFonts w:ascii="Adobe Garamond Pro" w:hAnsi="Adobe Garamond Pro"/>
          <w:sz w:val="20"/>
          <w:szCs w:val="20"/>
        </w:rPr>
      </w:pPr>
    </w:p>
    <w:p w14:paraId="67D0E210" w14:textId="77777777" w:rsidR="008A28AC" w:rsidRPr="007B54F6" w:rsidRDefault="008A28AC" w:rsidP="00A568DB">
      <w:pPr>
        <w:spacing w:after="0" w:line="240" w:lineRule="auto"/>
        <w:ind w:firstLine="708"/>
        <w:jc w:val="both"/>
        <w:rPr>
          <w:rFonts w:ascii="Adobe Garamond Pro" w:hAnsi="Adobe Garamond Pro"/>
          <w:sz w:val="20"/>
          <w:szCs w:val="20"/>
        </w:rPr>
      </w:pPr>
      <w:r w:rsidRPr="007B54F6">
        <w:rPr>
          <w:rFonts w:ascii="Adobe Garamond Pro" w:hAnsi="Adobe Garamond Pro"/>
          <w:sz w:val="20"/>
          <w:szCs w:val="20"/>
        </w:rPr>
        <w:t>Tous les aspects et esthétiques de son instrument le passionnent incluant la facture d’orgue et l'organologie. Il a perfectionné ses connaissances en suivant de près le travail de facteurs d’orgues, en participant à de nombreuses études préalables de restaurations, en réalisant une grande partie du nouvel inventaire des orgues de Midi-Pyrénées. Il effectue ainsi de nombreux relevés qui lui permettent d'approfondir largement sa culture dans le domaine de l'organologie. Il participe à la publication d'ouvrages sur les facteurs d'orgue du XIXème siècle en Midi-Pyrénées.</w:t>
      </w:r>
    </w:p>
    <w:p w14:paraId="537D7C0B" w14:textId="77777777" w:rsidR="008A28AC" w:rsidRPr="007B54F6" w:rsidRDefault="008A28AC" w:rsidP="00A568DB">
      <w:pPr>
        <w:spacing w:after="0" w:line="240" w:lineRule="auto"/>
        <w:jc w:val="both"/>
        <w:rPr>
          <w:rFonts w:ascii="Adobe Garamond Pro" w:hAnsi="Adobe Garamond Pro"/>
          <w:sz w:val="20"/>
          <w:szCs w:val="20"/>
        </w:rPr>
      </w:pPr>
    </w:p>
    <w:p w14:paraId="5E3F2D65" w14:textId="77777777" w:rsidR="00087A0B" w:rsidRDefault="008A28AC" w:rsidP="00A568DB">
      <w:pPr>
        <w:spacing w:after="0" w:line="240" w:lineRule="auto"/>
        <w:ind w:firstLine="708"/>
        <w:jc w:val="both"/>
        <w:rPr>
          <w:rFonts w:ascii="Adobe Garamond Pro" w:hAnsi="Adobe Garamond Pro"/>
          <w:sz w:val="20"/>
          <w:szCs w:val="20"/>
        </w:rPr>
      </w:pPr>
      <w:r w:rsidRPr="007B54F6">
        <w:rPr>
          <w:rFonts w:ascii="Adobe Garamond Pro" w:hAnsi="Adobe Garamond Pro"/>
          <w:sz w:val="20"/>
          <w:szCs w:val="20"/>
        </w:rPr>
        <w:t xml:space="preserve">Il a été titulaire du grand orgue Aristide Cavaillé-Coll de l'Abbatiale de Moissac de 1998 à 2012, et </w:t>
      </w:r>
      <w:proofErr w:type="spellStart"/>
      <w:r w:rsidRPr="007B54F6">
        <w:rPr>
          <w:rFonts w:ascii="Adobe Garamond Pro" w:hAnsi="Adobe Garamond Pro"/>
          <w:sz w:val="20"/>
          <w:szCs w:val="20"/>
        </w:rPr>
        <w:t>co</w:t>
      </w:r>
      <w:proofErr w:type="spellEnd"/>
      <w:r w:rsidRPr="007B54F6">
        <w:rPr>
          <w:rFonts w:ascii="Adobe Garamond Pro" w:hAnsi="Adobe Garamond Pro"/>
          <w:sz w:val="20"/>
          <w:szCs w:val="20"/>
        </w:rPr>
        <w:t xml:space="preserve">-titulaire à Notre-Dame la </w:t>
      </w:r>
      <w:proofErr w:type="spellStart"/>
      <w:r w:rsidRPr="007B54F6">
        <w:rPr>
          <w:rFonts w:ascii="Adobe Garamond Pro" w:hAnsi="Adobe Garamond Pro"/>
          <w:sz w:val="20"/>
          <w:szCs w:val="20"/>
        </w:rPr>
        <w:t>Dalbade</w:t>
      </w:r>
      <w:proofErr w:type="spellEnd"/>
      <w:r w:rsidRPr="007B54F6">
        <w:rPr>
          <w:rFonts w:ascii="Adobe Garamond Pro" w:hAnsi="Adobe Garamond Pro"/>
          <w:sz w:val="20"/>
          <w:szCs w:val="20"/>
        </w:rPr>
        <w:t>, Toulouse, de 2009 à 2012. Il est aussi organiste adjoint aux grandes orgues Cavaillé-Coll de la Basilique St-Sernin de Toulouse depuis 2004.</w:t>
      </w:r>
    </w:p>
    <w:p w14:paraId="3236235A" w14:textId="519949F0" w:rsidR="00087A0B" w:rsidRPr="00087A0B" w:rsidRDefault="00087A0B" w:rsidP="00A568DB">
      <w:pPr>
        <w:spacing w:after="0" w:line="240" w:lineRule="auto"/>
        <w:ind w:firstLine="708"/>
        <w:jc w:val="both"/>
        <w:rPr>
          <w:rFonts w:ascii="Adobe Garamond Pro" w:hAnsi="Adobe Garamond Pro"/>
          <w:b/>
          <w:sz w:val="20"/>
          <w:szCs w:val="20"/>
        </w:rPr>
      </w:pPr>
      <w:r w:rsidRPr="00087A0B">
        <w:rPr>
          <w:rFonts w:ascii="Adobe Garamond Pro" w:hAnsi="Adobe Garamond Pro"/>
          <w:b/>
          <w:sz w:val="20"/>
          <w:szCs w:val="20"/>
        </w:rPr>
        <w:t xml:space="preserve">En </w:t>
      </w:r>
      <w:r>
        <w:rPr>
          <w:rFonts w:ascii="Adobe Garamond Pro" w:hAnsi="Adobe Garamond Pro"/>
          <w:b/>
          <w:sz w:val="20"/>
          <w:szCs w:val="20"/>
        </w:rPr>
        <w:t>Avril 2012, il est nommé sur concours, Organiste Titulaire des Grandes Orgues de la Cathédrale Saint-André de Bordeaux.</w:t>
      </w:r>
      <w:r w:rsidR="008A28AC" w:rsidRPr="00087A0B">
        <w:rPr>
          <w:rFonts w:ascii="Adobe Garamond Pro" w:hAnsi="Adobe Garamond Pro"/>
          <w:b/>
          <w:sz w:val="20"/>
          <w:szCs w:val="20"/>
        </w:rPr>
        <w:t xml:space="preserve"> </w:t>
      </w:r>
    </w:p>
    <w:p w14:paraId="100C91FC" w14:textId="61F71074" w:rsidR="008A28AC" w:rsidRPr="007B54F6" w:rsidRDefault="008A28AC" w:rsidP="00A568DB">
      <w:pPr>
        <w:spacing w:after="0" w:line="240" w:lineRule="auto"/>
        <w:ind w:firstLine="708"/>
        <w:jc w:val="both"/>
        <w:rPr>
          <w:rFonts w:ascii="Adobe Garamond Pro" w:hAnsi="Adobe Garamond Pro"/>
          <w:sz w:val="20"/>
          <w:szCs w:val="20"/>
        </w:rPr>
      </w:pPr>
      <w:r w:rsidRPr="007B54F6">
        <w:rPr>
          <w:rFonts w:ascii="Adobe Garamond Pro" w:hAnsi="Adobe Garamond Pro"/>
          <w:sz w:val="20"/>
          <w:szCs w:val="20"/>
        </w:rPr>
        <w:lastRenderedPageBreak/>
        <w:t xml:space="preserve"> </w:t>
      </w:r>
    </w:p>
    <w:sectPr w:rsidR="008A28AC" w:rsidRPr="007B54F6" w:rsidSect="00C87626">
      <w:footerReference w:type="even" r:id="rId9"/>
      <w:footerReference w:type="default" r:id="rId10"/>
      <w:pgSz w:w="11880" w:h="16820"/>
      <w:pgMar w:top="180" w:right="1417" w:bottom="180" w:left="1417" w:header="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E1CD0" w14:textId="77777777" w:rsidR="007B54F6" w:rsidRDefault="007B54F6" w:rsidP="007B54F6">
      <w:pPr>
        <w:spacing w:after="0" w:line="240" w:lineRule="auto"/>
      </w:pPr>
      <w:r>
        <w:separator/>
      </w:r>
    </w:p>
  </w:endnote>
  <w:endnote w:type="continuationSeparator" w:id="0">
    <w:p w14:paraId="7112F86C" w14:textId="77777777" w:rsidR="007B54F6" w:rsidRDefault="007B54F6" w:rsidP="007B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dobe Garamond Pro">
    <w:altName w:val="Cambri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E6570" w14:textId="77777777" w:rsidR="007B54F6" w:rsidRDefault="007B54F6" w:rsidP="00241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F7633C2" w14:textId="77777777" w:rsidR="007B54F6" w:rsidRDefault="007B54F6" w:rsidP="007B54F6">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06B3B" w14:textId="77777777" w:rsidR="007B54F6" w:rsidRDefault="007B54F6" w:rsidP="002418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87626">
      <w:rPr>
        <w:rStyle w:val="Numrodepage"/>
        <w:noProof/>
      </w:rPr>
      <w:t>1</w:t>
    </w:r>
    <w:r>
      <w:rPr>
        <w:rStyle w:val="Numrodepage"/>
      </w:rPr>
      <w:fldChar w:fldCharType="end"/>
    </w:r>
  </w:p>
  <w:p w14:paraId="6A9E7F43" w14:textId="77777777" w:rsidR="007B54F6" w:rsidRDefault="007B54F6" w:rsidP="007B54F6">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340EF" w14:textId="77777777" w:rsidR="007B54F6" w:rsidRDefault="007B54F6" w:rsidP="007B54F6">
      <w:pPr>
        <w:spacing w:after="0" w:line="240" w:lineRule="auto"/>
      </w:pPr>
      <w:r>
        <w:separator/>
      </w:r>
    </w:p>
  </w:footnote>
  <w:footnote w:type="continuationSeparator" w:id="0">
    <w:p w14:paraId="5C1A8EAA" w14:textId="77777777" w:rsidR="007B54F6" w:rsidRDefault="007B54F6" w:rsidP="007B54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E1"/>
    <w:rsid w:val="00087A0B"/>
    <w:rsid w:val="00256FAD"/>
    <w:rsid w:val="003254A4"/>
    <w:rsid w:val="005752F3"/>
    <w:rsid w:val="007B54F6"/>
    <w:rsid w:val="008A28AC"/>
    <w:rsid w:val="009136E1"/>
    <w:rsid w:val="009F1746"/>
    <w:rsid w:val="00A25CE7"/>
    <w:rsid w:val="00A47031"/>
    <w:rsid w:val="00A568DB"/>
    <w:rsid w:val="00BB59F1"/>
    <w:rsid w:val="00C85F6F"/>
    <w:rsid w:val="00C87626"/>
    <w:rsid w:val="00D26F05"/>
    <w:rsid w:val="00E52384"/>
    <w:rsid w:val="00F9127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F5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F6F"/>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A568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568DB"/>
    <w:rPr>
      <w:rFonts w:ascii="Tahoma" w:hAnsi="Tahoma" w:cs="Tahoma"/>
      <w:sz w:val="16"/>
      <w:szCs w:val="16"/>
    </w:rPr>
  </w:style>
  <w:style w:type="paragraph" w:styleId="Pieddepage">
    <w:name w:val="footer"/>
    <w:basedOn w:val="Normal"/>
    <w:link w:val="PieddepageCar"/>
    <w:uiPriority w:val="99"/>
    <w:unhideWhenUsed/>
    <w:rsid w:val="007B54F6"/>
    <w:pPr>
      <w:tabs>
        <w:tab w:val="center" w:pos="4536"/>
        <w:tab w:val="right" w:pos="9072"/>
      </w:tabs>
    </w:pPr>
  </w:style>
  <w:style w:type="character" w:customStyle="1" w:styleId="PieddepageCar">
    <w:name w:val="Pied de page Car"/>
    <w:basedOn w:val="Policepardfaut"/>
    <w:link w:val="Pieddepage"/>
    <w:uiPriority w:val="99"/>
    <w:rsid w:val="007B54F6"/>
    <w:rPr>
      <w:lang w:eastAsia="en-US"/>
    </w:rPr>
  </w:style>
  <w:style w:type="character" w:styleId="Numrodepage">
    <w:name w:val="page number"/>
    <w:basedOn w:val="Policepardfaut"/>
    <w:uiPriority w:val="99"/>
    <w:semiHidden/>
    <w:unhideWhenUsed/>
    <w:rsid w:val="007B54F6"/>
  </w:style>
  <w:style w:type="paragraph" w:styleId="En-tte">
    <w:name w:val="header"/>
    <w:basedOn w:val="Normal"/>
    <w:link w:val="En-tteCar"/>
    <w:uiPriority w:val="99"/>
    <w:unhideWhenUsed/>
    <w:rsid w:val="00C87626"/>
    <w:pPr>
      <w:tabs>
        <w:tab w:val="center" w:pos="4536"/>
        <w:tab w:val="right" w:pos="9072"/>
      </w:tabs>
      <w:spacing w:after="0" w:line="240" w:lineRule="auto"/>
    </w:pPr>
  </w:style>
  <w:style w:type="character" w:customStyle="1" w:styleId="En-tteCar">
    <w:name w:val="En-tête Car"/>
    <w:basedOn w:val="Policepardfaut"/>
    <w:link w:val="En-tte"/>
    <w:uiPriority w:val="99"/>
    <w:rsid w:val="00C8762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F6F"/>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A568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568DB"/>
    <w:rPr>
      <w:rFonts w:ascii="Tahoma" w:hAnsi="Tahoma" w:cs="Tahoma"/>
      <w:sz w:val="16"/>
      <w:szCs w:val="16"/>
    </w:rPr>
  </w:style>
  <w:style w:type="paragraph" w:styleId="Pieddepage">
    <w:name w:val="footer"/>
    <w:basedOn w:val="Normal"/>
    <w:link w:val="PieddepageCar"/>
    <w:uiPriority w:val="99"/>
    <w:unhideWhenUsed/>
    <w:rsid w:val="007B54F6"/>
    <w:pPr>
      <w:tabs>
        <w:tab w:val="center" w:pos="4536"/>
        <w:tab w:val="right" w:pos="9072"/>
      </w:tabs>
    </w:pPr>
  </w:style>
  <w:style w:type="character" w:customStyle="1" w:styleId="PieddepageCar">
    <w:name w:val="Pied de page Car"/>
    <w:basedOn w:val="Policepardfaut"/>
    <w:link w:val="Pieddepage"/>
    <w:uiPriority w:val="99"/>
    <w:rsid w:val="007B54F6"/>
    <w:rPr>
      <w:lang w:eastAsia="en-US"/>
    </w:rPr>
  </w:style>
  <w:style w:type="character" w:styleId="Numrodepage">
    <w:name w:val="page number"/>
    <w:basedOn w:val="Policepardfaut"/>
    <w:uiPriority w:val="99"/>
    <w:semiHidden/>
    <w:unhideWhenUsed/>
    <w:rsid w:val="007B54F6"/>
  </w:style>
  <w:style w:type="paragraph" w:styleId="En-tte">
    <w:name w:val="header"/>
    <w:basedOn w:val="Normal"/>
    <w:link w:val="En-tteCar"/>
    <w:uiPriority w:val="99"/>
    <w:unhideWhenUsed/>
    <w:rsid w:val="00C87626"/>
    <w:pPr>
      <w:tabs>
        <w:tab w:val="center" w:pos="4536"/>
        <w:tab w:val="right" w:pos="9072"/>
      </w:tabs>
      <w:spacing w:after="0" w:line="240" w:lineRule="auto"/>
    </w:pPr>
  </w:style>
  <w:style w:type="character" w:customStyle="1" w:styleId="En-tteCar">
    <w:name w:val="En-tête Car"/>
    <w:basedOn w:val="Policepardfaut"/>
    <w:link w:val="En-tte"/>
    <w:uiPriority w:val="99"/>
    <w:rsid w:val="00C8762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913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D4666-43D2-4389-899A-21F4C985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3149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Jean-Baptiste Dupont</vt:lpstr>
    </vt:vector>
  </TitlesOfParts>
  <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Jean-Baptiste Dupont</dc:title>
  <dc:subject/>
  <dc:creator>Phybiostar</dc:creator>
  <cp:keywords/>
  <dc:description/>
  <cp:lastModifiedBy>Lenovo User</cp:lastModifiedBy>
  <cp:revision>2</cp:revision>
  <cp:lastPrinted>2012-09-27T20:45:00Z</cp:lastPrinted>
  <dcterms:created xsi:type="dcterms:W3CDTF">2012-09-28T10:39:00Z</dcterms:created>
  <dcterms:modified xsi:type="dcterms:W3CDTF">2012-09-28T10:39:00Z</dcterms:modified>
</cp:coreProperties>
</file>